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022B0" w14:textId="539BAD34" w:rsidR="00A264E4" w:rsidRDefault="003044E6" w:rsidP="00515802">
      <w:pPr>
        <w:spacing w:after="0"/>
        <w:jc w:val="both"/>
        <w:rPr>
          <w:i/>
          <w:iCs/>
          <w:sz w:val="20"/>
          <w:szCs w:val="20"/>
          <w:lang w:val="es-CL"/>
        </w:rPr>
      </w:pPr>
      <w:r w:rsidRPr="00515802">
        <w:rPr>
          <w:i/>
          <w:iCs/>
          <w:sz w:val="20"/>
          <w:szCs w:val="20"/>
          <w:lang w:val="es-CL"/>
        </w:rPr>
        <w:t>Esta información se levantará mensualmente por medio de una encuesta en línea en la que participarán las Coordinaciones Regionales de INJUV. Su análisis permite conocer la calidad de la ejecución del ejecutor desde la perspectiva regional.</w:t>
      </w:r>
    </w:p>
    <w:p w14:paraId="16507BA2" w14:textId="77777777" w:rsidR="00D67928" w:rsidRDefault="00D67928" w:rsidP="00515802">
      <w:pPr>
        <w:spacing w:after="0"/>
        <w:jc w:val="both"/>
        <w:rPr>
          <w:i/>
          <w:iCs/>
          <w:sz w:val="20"/>
          <w:szCs w:val="20"/>
          <w:lang w:val="es-CL"/>
        </w:rPr>
      </w:pPr>
    </w:p>
    <w:p w14:paraId="1DD14B65" w14:textId="2D2423D3" w:rsidR="003044E6" w:rsidRPr="00515802" w:rsidRDefault="003044E6" w:rsidP="00515802">
      <w:pPr>
        <w:pStyle w:val="Prrafodelista"/>
        <w:numPr>
          <w:ilvl w:val="0"/>
          <w:numId w:val="1"/>
        </w:numPr>
        <w:spacing w:after="0"/>
        <w:rPr>
          <w:b/>
          <w:bCs/>
          <w:sz w:val="20"/>
          <w:szCs w:val="20"/>
          <w:lang w:val="es-CL"/>
        </w:rPr>
      </w:pPr>
      <w:r w:rsidRPr="00515802">
        <w:rPr>
          <w:b/>
          <w:bCs/>
          <w:sz w:val="20"/>
          <w:szCs w:val="20"/>
          <w:lang w:val="es-CL"/>
        </w:rPr>
        <w:t>Función de contraparte</w:t>
      </w:r>
      <w:r w:rsidR="00B15425" w:rsidRPr="00515802">
        <w:rPr>
          <w:b/>
          <w:bCs/>
          <w:sz w:val="20"/>
          <w:szCs w:val="20"/>
          <w:lang w:val="es-CL"/>
        </w:rPr>
        <w:t xml:space="preserve"> supervisora</w:t>
      </w:r>
      <w:r w:rsidRPr="00515802">
        <w:rPr>
          <w:b/>
          <w:bCs/>
          <w:sz w:val="20"/>
          <w:szCs w:val="20"/>
          <w:lang w:val="es-CL"/>
        </w:rPr>
        <w:t>:</w:t>
      </w:r>
    </w:p>
    <w:p w14:paraId="341DE371" w14:textId="625100EF" w:rsidR="003044E6" w:rsidRPr="00515802" w:rsidRDefault="003044E6" w:rsidP="00515802">
      <w:pPr>
        <w:pStyle w:val="Prrafodelista"/>
        <w:numPr>
          <w:ilvl w:val="1"/>
          <w:numId w:val="1"/>
        </w:numPr>
        <w:spacing w:after="0"/>
        <w:rPr>
          <w:sz w:val="20"/>
          <w:szCs w:val="20"/>
          <w:lang w:val="es-CL"/>
        </w:rPr>
      </w:pPr>
      <w:r w:rsidRPr="00515802">
        <w:rPr>
          <w:sz w:val="20"/>
          <w:szCs w:val="20"/>
          <w:lang w:val="es-CL"/>
        </w:rPr>
        <w:t>Coordinador/a Regional</w:t>
      </w:r>
      <w:r w:rsidR="00074421">
        <w:rPr>
          <w:sz w:val="20"/>
          <w:szCs w:val="20"/>
          <w:lang w:val="es-CL"/>
        </w:rPr>
        <w:t>.</w:t>
      </w:r>
    </w:p>
    <w:p w14:paraId="5BDD1B3F" w14:textId="589DC111" w:rsidR="003044E6" w:rsidRDefault="003044E6" w:rsidP="00515802">
      <w:pPr>
        <w:pStyle w:val="Prrafodelista"/>
        <w:numPr>
          <w:ilvl w:val="1"/>
          <w:numId w:val="1"/>
        </w:numPr>
        <w:spacing w:after="0"/>
        <w:rPr>
          <w:sz w:val="20"/>
          <w:szCs w:val="20"/>
          <w:lang w:val="es-CL"/>
        </w:rPr>
      </w:pPr>
      <w:r w:rsidRPr="00515802">
        <w:rPr>
          <w:sz w:val="20"/>
          <w:szCs w:val="20"/>
          <w:lang w:val="es-CL"/>
        </w:rPr>
        <w:t>Apoyo Regional</w:t>
      </w:r>
      <w:r w:rsidR="00074421">
        <w:rPr>
          <w:sz w:val="20"/>
          <w:szCs w:val="20"/>
          <w:lang w:val="es-CL"/>
        </w:rPr>
        <w:t>.</w:t>
      </w:r>
    </w:p>
    <w:p w14:paraId="4F781E5B" w14:textId="08DB94C2" w:rsidR="00074421" w:rsidRDefault="00074421" w:rsidP="00515802">
      <w:pPr>
        <w:pStyle w:val="Prrafodelista"/>
        <w:numPr>
          <w:ilvl w:val="1"/>
          <w:numId w:val="1"/>
        </w:numPr>
        <w:spacing w:after="0"/>
        <w:rPr>
          <w:sz w:val="20"/>
          <w:szCs w:val="20"/>
          <w:lang w:val="es-CL"/>
        </w:rPr>
      </w:pPr>
      <w:r>
        <w:rPr>
          <w:sz w:val="20"/>
          <w:szCs w:val="20"/>
          <w:lang w:val="es-CL"/>
        </w:rPr>
        <w:t>Otros.</w:t>
      </w:r>
    </w:p>
    <w:p w14:paraId="6AE683A8" w14:textId="77777777" w:rsidR="00A77FCC" w:rsidRPr="00515802" w:rsidRDefault="00A77FCC" w:rsidP="00A77FCC">
      <w:pPr>
        <w:pStyle w:val="Prrafodelista"/>
        <w:spacing w:after="0"/>
        <w:ind w:left="1070"/>
        <w:rPr>
          <w:sz w:val="20"/>
          <w:szCs w:val="20"/>
          <w:lang w:val="es-CL"/>
        </w:rPr>
      </w:pPr>
    </w:p>
    <w:p w14:paraId="783AC14E" w14:textId="2855B22D" w:rsidR="00A264E4" w:rsidRDefault="00A264E4" w:rsidP="00515802">
      <w:pPr>
        <w:pStyle w:val="Prrafodelista"/>
        <w:numPr>
          <w:ilvl w:val="0"/>
          <w:numId w:val="1"/>
        </w:numPr>
        <w:spacing w:after="0"/>
        <w:rPr>
          <w:sz w:val="20"/>
          <w:szCs w:val="20"/>
          <w:lang w:val="es-CL"/>
        </w:rPr>
      </w:pPr>
      <w:r w:rsidRPr="00515802">
        <w:rPr>
          <w:b/>
          <w:bCs/>
          <w:sz w:val="20"/>
          <w:szCs w:val="20"/>
          <w:lang w:val="es-CL"/>
        </w:rPr>
        <w:t xml:space="preserve">Región </w:t>
      </w:r>
      <w:r w:rsidRPr="00515802">
        <w:rPr>
          <w:sz w:val="20"/>
          <w:szCs w:val="20"/>
          <w:lang w:val="es-CL"/>
        </w:rPr>
        <w:t>(selección)</w:t>
      </w:r>
    </w:p>
    <w:p w14:paraId="7AA142C8" w14:textId="77777777" w:rsidR="00A77FCC" w:rsidRPr="00515802" w:rsidRDefault="00A77FCC" w:rsidP="00A77FCC">
      <w:pPr>
        <w:pStyle w:val="Prrafodelista"/>
        <w:spacing w:after="0"/>
        <w:rPr>
          <w:sz w:val="20"/>
          <w:szCs w:val="20"/>
          <w:lang w:val="es-CL"/>
        </w:rPr>
      </w:pPr>
    </w:p>
    <w:p w14:paraId="705243D5" w14:textId="40EC703B" w:rsidR="00A77FCC" w:rsidRDefault="00A264E4" w:rsidP="00A77FCC">
      <w:pPr>
        <w:pStyle w:val="Prrafodelista"/>
        <w:numPr>
          <w:ilvl w:val="0"/>
          <w:numId w:val="1"/>
        </w:numPr>
        <w:spacing w:after="0"/>
        <w:rPr>
          <w:sz w:val="20"/>
          <w:szCs w:val="20"/>
          <w:lang w:val="es-CL"/>
        </w:rPr>
      </w:pPr>
      <w:r w:rsidRPr="00515802">
        <w:rPr>
          <w:b/>
          <w:bCs/>
          <w:sz w:val="20"/>
          <w:szCs w:val="20"/>
          <w:lang w:val="es-CL"/>
        </w:rPr>
        <w:t>Mes de supervisión</w:t>
      </w:r>
      <w:r w:rsidR="003044E6" w:rsidRPr="00515802">
        <w:rPr>
          <w:sz w:val="20"/>
          <w:szCs w:val="20"/>
          <w:lang w:val="es-CL"/>
        </w:rPr>
        <w:t xml:space="preserve"> (selección)</w:t>
      </w:r>
    </w:p>
    <w:p w14:paraId="499A5EF3" w14:textId="77777777" w:rsidR="00A77FCC" w:rsidRPr="00A77FCC" w:rsidRDefault="00A77FCC" w:rsidP="00A77FCC">
      <w:pPr>
        <w:spacing w:after="0"/>
        <w:rPr>
          <w:sz w:val="20"/>
          <w:szCs w:val="20"/>
          <w:lang w:val="es-CL"/>
        </w:rPr>
      </w:pPr>
    </w:p>
    <w:p w14:paraId="2AB4D5BF" w14:textId="160A8792" w:rsidR="00A264E4" w:rsidRPr="00515802" w:rsidRDefault="00A264E4" w:rsidP="00515802">
      <w:pPr>
        <w:pStyle w:val="Prrafodelista"/>
        <w:numPr>
          <w:ilvl w:val="0"/>
          <w:numId w:val="1"/>
        </w:numPr>
        <w:spacing w:after="0"/>
        <w:rPr>
          <w:sz w:val="20"/>
          <w:szCs w:val="20"/>
          <w:lang w:val="es-CL"/>
        </w:rPr>
      </w:pPr>
      <w:r w:rsidRPr="00515802">
        <w:rPr>
          <w:b/>
          <w:bCs/>
          <w:sz w:val="20"/>
          <w:szCs w:val="20"/>
          <w:lang w:val="es-CL"/>
        </w:rPr>
        <w:t>Actividad supervisada</w:t>
      </w:r>
      <w:r w:rsidRPr="00515802">
        <w:rPr>
          <w:sz w:val="20"/>
          <w:szCs w:val="20"/>
          <w:lang w:val="es-CL"/>
        </w:rPr>
        <w:t xml:space="preserve"> (selección múltiple):</w:t>
      </w:r>
      <w:r w:rsidR="00A314A1">
        <w:rPr>
          <w:sz w:val="20"/>
          <w:szCs w:val="20"/>
          <w:lang w:val="es-CL"/>
        </w:rPr>
        <w:t xml:space="preserve"> </w:t>
      </w:r>
    </w:p>
    <w:p w14:paraId="382A691E" w14:textId="7822ECD3" w:rsidR="00A264E4" w:rsidRDefault="00A264E4" w:rsidP="00515802">
      <w:pPr>
        <w:pStyle w:val="Prrafodelista"/>
        <w:numPr>
          <w:ilvl w:val="1"/>
          <w:numId w:val="1"/>
        </w:numPr>
        <w:spacing w:after="0"/>
        <w:rPr>
          <w:sz w:val="20"/>
          <w:szCs w:val="20"/>
          <w:lang w:val="es-CL"/>
        </w:rPr>
      </w:pPr>
      <w:r w:rsidRPr="00515802">
        <w:rPr>
          <w:sz w:val="20"/>
          <w:szCs w:val="20"/>
          <w:lang w:val="es-CL"/>
        </w:rPr>
        <w:t>Conversatorios juveniles</w:t>
      </w:r>
      <w:r w:rsidR="00074421">
        <w:rPr>
          <w:sz w:val="20"/>
          <w:szCs w:val="20"/>
          <w:lang w:val="es-CL"/>
        </w:rPr>
        <w:t>.</w:t>
      </w:r>
    </w:p>
    <w:p w14:paraId="6EE45B14" w14:textId="44517B55" w:rsidR="00B83E3A" w:rsidRPr="00515802" w:rsidRDefault="00B83E3A" w:rsidP="00515802">
      <w:pPr>
        <w:pStyle w:val="Prrafodelista"/>
        <w:numPr>
          <w:ilvl w:val="1"/>
          <w:numId w:val="1"/>
        </w:numPr>
        <w:spacing w:after="0"/>
        <w:rPr>
          <w:sz w:val="20"/>
          <w:szCs w:val="20"/>
          <w:lang w:val="es-CL"/>
        </w:rPr>
      </w:pPr>
      <w:r>
        <w:rPr>
          <w:sz w:val="20"/>
          <w:szCs w:val="20"/>
          <w:lang w:val="es-CL"/>
        </w:rPr>
        <w:t>Seminarios formativos.</w:t>
      </w:r>
    </w:p>
    <w:p w14:paraId="00F82572" w14:textId="6F9FF76E" w:rsidR="00A264E4" w:rsidRPr="00515802" w:rsidRDefault="00A264E4" w:rsidP="00515802">
      <w:pPr>
        <w:pStyle w:val="Prrafodelista"/>
        <w:numPr>
          <w:ilvl w:val="1"/>
          <w:numId w:val="1"/>
        </w:numPr>
        <w:spacing w:after="0"/>
        <w:rPr>
          <w:sz w:val="20"/>
          <w:szCs w:val="20"/>
          <w:lang w:val="es-CL"/>
        </w:rPr>
      </w:pPr>
      <w:r w:rsidRPr="00515802">
        <w:rPr>
          <w:sz w:val="20"/>
          <w:szCs w:val="20"/>
          <w:lang w:val="es-CL"/>
        </w:rPr>
        <w:t xml:space="preserve">Asesoría a la Formulación de proyectos </w:t>
      </w:r>
      <w:r w:rsidR="006D3DDC">
        <w:rPr>
          <w:sz w:val="20"/>
          <w:szCs w:val="20"/>
          <w:lang w:val="es-CL"/>
        </w:rPr>
        <w:t>sociales Creamos.</w:t>
      </w:r>
    </w:p>
    <w:p w14:paraId="5CAE851D" w14:textId="10EB72E2" w:rsidR="00A264E4" w:rsidRDefault="00A264E4" w:rsidP="00515802">
      <w:pPr>
        <w:pStyle w:val="Prrafodelista"/>
        <w:numPr>
          <w:ilvl w:val="1"/>
          <w:numId w:val="1"/>
        </w:numPr>
        <w:spacing w:after="0"/>
        <w:rPr>
          <w:sz w:val="20"/>
          <w:szCs w:val="20"/>
          <w:lang w:val="es-CL"/>
        </w:rPr>
      </w:pPr>
      <w:r w:rsidRPr="00515802">
        <w:rPr>
          <w:sz w:val="20"/>
          <w:szCs w:val="20"/>
          <w:lang w:val="es-CL"/>
        </w:rPr>
        <w:t>Implementación de proyectos</w:t>
      </w:r>
      <w:r w:rsidR="006D3DDC">
        <w:rPr>
          <w:sz w:val="20"/>
          <w:szCs w:val="20"/>
          <w:lang w:val="es-CL"/>
        </w:rPr>
        <w:t xml:space="preserve"> sociales Creamos.</w:t>
      </w:r>
    </w:p>
    <w:p w14:paraId="33A30FCF" w14:textId="77777777" w:rsidR="00A77FCC" w:rsidRPr="00515802" w:rsidRDefault="00A77FCC" w:rsidP="00A77FCC">
      <w:pPr>
        <w:pStyle w:val="Prrafodelista"/>
        <w:spacing w:after="0"/>
        <w:ind w:left="1070"/>
        <w:rPr>
          <w:sz w:val="20"/>
          <w:szCs w:val="20"/>
          <w:lang w:val="es-CL"/>
        </w:rPr>
      </w:pPr>
    </w:p>
    <w:p w14:paraId="594B39DC" w14:textId="136CC6E2" w:rsidR="00515802" w:rsidRPr="00515802" w:rsidRDefault="00515802" w:rsidP="00515802">
      <w:pPr>
        <w:pStyle w:val="Prrafodelista"/>
        <w:numPr>
          <w:ilvl w:val="0"/>
          <w:numId w:val="1"/>
        </w:numPr>
        <w:spacing w:after="0"/>
        <w:rPr>
          <w:b/>
          <w:bCs/>
          <w:sz w:val="20"/>
          <w:szCs w:val="20"/>
          <w:lang w:val="es-CL"/>
        </w:rPr>
      </w:pPr>
      <w:r w:rsidRPr="00515802">
        <w:rPr>
          <w:b/>
          <w:bCs/>
          <w:sz w:val="20"/>
          <w:szCs w:val="20"/>
          <w:lang w:val="es-CL"/>
        </w:rPr>
        <w:t>Describa brevemente el desempeño del ejecutor en cada una de las actividades supervisadas durante el presente mes.</w:t>
      </w:r>
    </w:p>
    <w:p w14:paraId="128F96D7" w14:textId="11A24B86" w:rsidR="00515802" w:rsidRDefault="00515802" w:rsidP="00A862F9">
      <w:pPr>
        <w:spacing w:after="0"/>
        <w:ind w:left="708"/>
        <w:rPr>
          <w:sz w:val="20"/>
          <w:szCs w:val="20"/>
          <w:lang w:val="es-CL"/>
        </w:rPr>
      </w:pPr>
      <w:r w:rsidRPr="00515802">
        <w:rPr>
          <w:sz w:val="20"/>
          <w:szCs w:val="20"/>
          <w:lang w:val="es-CL"/>
        </w:rPr>
        <w:t>____________________________________________________________________________________________________________________________________________________________________________________________________________________________________</w:t>
      </w:r>
      <w:r>
        <w:rPr>
          <w:sz w:val="20"/>
          <w:szCs w:val="20"/>
          <w:lang w:val="es-CL"/>
        </w:rPr>
        <w:t>_______________</w:t>
      </w:r>
    </w:p>
    <w:p w14:paraId="1A38068F" w14:textId="77777777" w:rsidR="00A77FCC" w:rsidRPr="00515802" w:rsidRDefault="00A77FCC" w:rsidP="00A862F9">
      <w:pPr>
        <w:spacing w:after="0"/>
        <w:ind w:left="708"/>
        <w:rPr>
          <w:sz w:val="20"/>
          <w:szCs w:val="20"/>
          <w:lang w:val="es-CL"/>
        </w:rPr>
      </w:pPr>
    </w:p>
    <w:p w14:paraId="7C86A246" w14:textId="5F696877" w:rsidR="00A264E4" w:rsidRPr="00515802" w:rsidRDefault="00E844C5" w:rsidP="00515802">
      <w:pPr>
        <w:pStyle w:val="Prrafodelista"/>
        <w:numPr>
          <w:ilvl w:val="0"/>
          <w:numId w:val="1"/>
        </w:numPr>
        <w:spacing w:after="0"/>
        <w:jc w:val="both"/>
        <w:rPr>
          <w:b/>
          <w:bCs/>
          <w:sz w:val="20"/>
          <w:szCs w:val="20"/>
          <w:lang w:val="es-CL"/>
        </w:rPr>
      </w:pPr>
      <w:r w:rsidRPr="00E844C5">
        <w:rPr>
          <w:b/>
          <w:bCs/>
          <w:sz w:val="20"/>
          <w:szCs w:val="20"/>
          <w:lang w:val="es-CL"/>
        </w:rPr>
        <w:t>En relación a las actividades supervisadas, ¿Cómo evalúa el desempeño del ejecutor</w:t>
      </w:r>
      <w:r w:rsidR="003044E6" w:rsidRPr="00515802">
        <w:rPr>
          <w:b/>
          <w:bCs/>
          <w:sz w:val="20"/>
          <w:szCs w:val="20"/>
          <w:lang w:val="es-CL"/>
        </w:rPr>
        <w:t>?</w:t>
      </w:r>
      <w:r w:rsidR="00A862F9">
        <w:rPr>
          <w:b/>
          <w:bCs/>
          <w:sz w:val="20"/>
          <w:szCs w:val="20"/>
          <w:lang w:val="es-CL"/>
        </w:rPr>
        <w:t xml:space="preserve"> </w:t>
      </w:r>
      <w:r w:rsidR="00A862F9" w:rsidRPr="00A862F9">
        <w:rPr>
          <w:sz w:val="20"/>
          <w:szCs w:val="20"/>
          <w:lang w:val="es-CL"/>
        </w:rPr>
        <w:t>(selección única)</w:t>
      </w:r>
    </w:p>
    <w:p w14:paraId="3D7B0FE2" w14:textId="77777777" w:rsidR="00E844C5" w:rsidRPr="00E844C5" w:rsidRDefault="00E844C5" w:rsidP="00824DC3">
      <w:pPr>
        <w:pStyle w:val="Prrafodelista"/>
        <w:numPr>
          <w:ilvl w:val="0"/>
          <w:numId w:val="2"/>
        </w:numPr>
        <w:spacing w:after="0"/>
        <w:rPr>
          <w:sz w:val="20"/>
          <w:szCs w:val="20"/>
          <w:lang w:val="es-CL"/>
        </w:rPr>
      </w:pPr>
      <w:r w:rsidRPr="00E844C5">
        <w:rPr>
          <w:sz w:val="20"/>
          <w:szCs w:val="20"/>
          <w:lang w:val="es-CL"/>
        </w:rPr>
        <w:t>Insuficiente</w:t>
      </w:r>
    </w:p>
    <w:p w14:paraId="351D3851" w14:textId="77777777" w:rsidR="00E844C5" w:rsidRPr="00E844C5" w:rsidRDefault="00E844C5" w:rsidP="00824DC3">
      <w:pPr>
        <w:pStyle w:val="Prrafodelista"/>
        <w:numPr>
          <w:ilvl w:val="0"/>
          <w:numId w:val="2"/>
        </w:numPr>
        <w:spacing w:after="0"/>
        <w:rPr>
          <w:sz w:val="20"/>
          <w:szCs w:val="20"/>
          <w:lang w:val="es-CL"/>
        </w:rPr>
      </w:pPr>
      <w:r w:rsidRPr="00E844C5">
        <w:rPr>
          <w:sz w:val="20"/>
          <w:szCs w:val="20"/>
          <w:lang w:val="es-CL"/>
        </w:rPr>
        <w:t>Regular</w:t>
      </w:r>
    </w:p>
    <w:p w14:paraId="3D064A1A" w14:textId="77777777" w:rsidR="00E844C5" w:rsidRPr="00E844C5" w:rsidRDefault="00E844C5" w:rsidP="00824DC3">
      <w:pPr>
        <w:pStyle w:val="Prrafodelista"/>
        <w:numPr>
          <w:ilvl w:val="0"/>
          <w:numId w:val="2"/>
        </w:numPr>
        <w:spacing w:after="0"/>
        <w:rPr>
          <w:sz w:val="20"/>
          <w:szCs w:val="20"/>
          <w:lang w:val="es-CL"/>
        </w:rPr>
      </w:pPr>
      <w:r w:rsidRPr="00E844C5">
        <w:rPr>
          <w:sz w:val="20"/>
          <w:szCs w:val="20"/>
          <w:lang w:val="es-CL"/>
        </w:rPr>
        <w:t>Adecuado</w:t>
      </w:r>
    </w:p>
    <w:p w14:paraId="355596A5" w14:textId="77777777" w:rsidR="00E844C5" w:rsidRPr="00E844C5" w:rsidRDefault="00E844C5" w:rsidP="00824DC3">
      <w:pPr>
        <w:pStyle w:val="Prrafodelista"/>
        <w:numPr>
          <w:ilvl w:val="0"/>
          <w:numId w:val="2"/>
        </w:numPr>
        <w:spacing w:after="0"/>
        <w:rPr>
          <w:sz w:val="20"/>
          <w:szCs w:val="20"/>
          <w:lang w:val="es-CL"/>
        </w:rPr>
      </w:pPr>
      <w:r w:rsidRPr="00E844C5">
        <w:rPr>
          <w:sz w:val="20"/>
          <w:szCs w:val="20"/>
          <w:lang w:val="es-CL"/>
        </w:rPr>
        <w:t>Excelente</w:t>
      </w:r>
    </w:p>
    <w:p w14:paraId="754AA82F" w14:textId="5346AF00" w:rsidR="00E844C5" w:rsidRDefault="00E844C5" w:rsidP="00824DC3">
      <w:pPr>
        <w:pStyle w:val="Prrafodelista"/>
        <w:numPr>
          <w:ilvl w:val="0"/>
          <w:numId w:val="2"/>
        </w:numPr>
        <w:spacing w:after="0"/>
        <w:rPr>
          <w:sz w:val="20"/>
          <w:szCs w:val="20"/>
          <w:lang w:val="es-CL"/>
        </w:rPr>
      </w:pPr>
      <w:r w:rsidRPr="00E844C5">
        <w:rPr>
          <w:sz w:val="20"/>
          <w:szCs w:val="20"/>
          <w:lang w:val="es-CL"/>
        </w:rPr>
        <w:t>Sobresaliente</w:t>
      </w:r>
    </w:p>
    <w:p w14:paraId="59B465DF" w14:textId="77777777" w:rsidR="00824DC3" w:rsidRDefault="00824DC3" w:rsidP="00824DC3">
      <w:pPr>
        <w:pStyle w:val="Prrafodelista"/>
        <w:spacing w:after="0"/>
        <w:ind w:left="1440"/>
        <w:rPr>
          <w:sz w:val="20"/>
          <w:szCs w:val="20"/>
          <w:lang w:val="es-CL"/>
        </w:rPr>
      </w:pPr>
    </w:p>
    <w:p w14:paraId="72E5C4CC" w14:textId="1A582472" w:rsidR="00824DC3" w:rsidRDefault="00824DC3" w:rsidP="00E844C5">
      <w:pPr>
        <w:pStyle w:val="Prrafodelista"/>
        <w:spacing w:after="0"/>
        <w:rPr>
          <w:sz w:val="20"/>
          <w:szCs w:val="20"/>
          <w:lang w:val="es-CL"/>
        </w:rPr>
      </w:pPr>
      <w:r w:rsidRPr="00A77FCC">
        <w:rPr>
          <w:b/>
          <w:bCs/>
          <w:sz w:val="20"/>
          <w:szCs w:val="20"/>
          <w:lang w:val="es-CL"/>
        </w:rPr>
        <w:t>6.1</w:t>
      </w:r>
      <w:r>
        <w:rPr>
          <w:sz w:val="20"/>
          <w:szCs w:val="20"/>
          <w:lang w:val="es-CL"/>
        </w:rPr>
        <w:t xml:space="preserve"> </w:t>
      </w:r>
      <w:r w:rsidRPr="00824DC3">
        <w:rPr>
          <w:sz w:val="20"/>
          <w:szCs w:val="20"/>
          <w:lang w:val="es-CL"/>
        </w:rPr>
        <w:t>En relación a la pregunta anterior, ¿por qué evalúa con esa nota?</w:t>
      </w:r>
    </w:p>
    <w:p w14:paraId="2D4E4DC0" w14:textId="77777777" w:rsidR="00824DC3" w:rsidRPr="00515802" w:rsidRDefault="00824DC3" w:rsidP="00824DC3">
      <w:pPr>
        <w:spacing w:after="0"/>
        <w:ind w:left="708"/>
        <w:rPr>
          <w:sz w:val="20"/>
          <w:szCs w:val="20"/>
          <w:lang w:val="es-CL"/>
        </w:rPr>
      </w:pPr>
      <w:r w:rsidRPr="00515802">
        <w:rPr>
          <w:sz w:val="20"/>
          <w:szCs w:val="20"/>
          <w:lang w:val="es-CL"/>
        </w:rPr>
        <w:t>____________________________________________________________________________________________________________________________________________________________________________________________________________________________________</w:t>
      </w:r>
      <w:r>
        <w:rPr>
          <w:sz w:val="20"/>
          <w:szCs w:val="20"/>
          <w:lang w:val="es-CL"/>
        </w:rPr>
        <w:t>_______________</w:t>
      </w:r>
    </w:p>
    <w:p w14:paraId="50AD44DA" w14:textId="77777777" w:rsidR="00824DC3" w:rsidRDefault="00824DC3" w:rsidP="00E844C5">
      <w:pPr>
        <w:pStyle w:val="Prrafodelista"/>
        <w:spacing w:after="0"/>
        <w:rPr>
          <w:sz w:val="20"/>
          <w:szCs w:val="20"/>
          <w:lang w:val="es-CL"/>
        </w:rPr>
      </w:pPr>
    </w:p>
    <w:p w14:paraId="75EEA5E8" w14:textId="47736C37" w:rsidR="003044E6" w:rsidRPr="00515802" w:rsidRDefault="00025B55" w:rsidP="00025B55">
      <w:pPr>
        <w:pStyle w:val="Prrafodelista"/>
        <w:numPr>
          <w:ilvl w:val="0"/>
          <w:numId w:val="1"/>
        </w:numPr>
        <w:spacing w:after="0"/>
        <w:rPr>
          <w:b/>
          <w:bCs/>
          <w:sz w:val="20"/>
          <w:szCs w:val="20"/>
          <w:lang w:val="es-CL"/>
        </w:rPr>
      </w:pPr>
      <w:r w:rsidRPr="00025B55">
        <w:rPr>
          <w:b/>
          <w:bCs/>
          <w:sz w:val="20"/>
          <w:szCs w:val="20"/>
          <w:lang w:val="es-CL"/>
        </w:rPr>
        <w:t>Indique 3 aspectos positivos del desempeño por parte del ejecutor externo.</w:t>
      </w:r>
    </w:p>
    <w:p w14:paraId="7B32D765" w14:textId="16EF635A" w:rsidR="00515802" w:rsidRDefault="00515802" w:rsidP="00A862F9">
      <w:pPr>
        <w:spacing w:after="0"/>
        <w:jc w:val="center"/>
        <w:rPr>
          <w:b/>
          <w:bCs/>
          <w:sz w:val="20"/>
          <w:szCs w:val="20"/>
          <w:lang w:val="es-CL"/>
        </w:rPr>
      </w:pPr>
      <w:r w:rsidRPr="00515802">
        <w:rPr>
          <w:b/>
          <w:bCs/>
          <w:sz w:val="20"/>
          <w:szCs w:val="20"/>
          <w:lang w:val="es-CL"/>
        </w:rPr>
        <w:t>________________________; ________________________; ________________________</w:t>
      </w:r>
    </w:p>
    <w:p w14:paraId="78C3278B" w14:textId="77777777" w:rsidR="00A77FCC" w:rsidRDefault="00A77FCC" w:rsidP="00A862F9">
      <w:pPr>
        <w:spacing w:after="0"/>
        <w:jc w:val="center"/>
        <w:rPr>
          <w:b/>
          <w:bCs/>
          <w:sz w:val="20"/>
          <w:szCs w:val="20"/>
          <w:lang w:val="es-CL"/>
        </w:rPr>
      </w:pPr>
    </w:p>
    <w:p w14:paraId="3A345C21" w14:textId="77777777" w:rsidR="00025B55" w:rsidRPr="00515802" w:rsidRDefault="00025B55" w:rsidP="00A862F9">
      <w:pPr>
        <w:spacing w:after="0"/>
        <w:jc w:val="center"/>
        <w:rPr>
          <w:b/>
          <w:bCs/>
          <w:sz w:val="20"/>
          <w:szCs w:val="20"/>
          <w:lang w:val="es-CL"/>
        </w:rPr>
      </w:pPr>
    </w:p>
    <w:p w14:paraId="2D76F7FB" w14:textId="77777777" w:rsidR="00025B55" w:rsidRDefault="00025B55" w:rsidP="00025B55">
      <w:pPr>
        <w:pStyle w:val="Prrafodelista"/>
        <w:numPr>
          <w:ilvl w:val="0"/>
          <w:numId w:val="1"/>
        </w:numPr>
        <w:spacing w:after="0"/>
        <w:ind w:left="-1134" w:hanging="284"/>
        <w:jc w:val="center"/>
        <w:rPr>
          <w:b/>
          <w:bCs/>
          <w:sz w:val="20"/>
          <w:szCs w:val="20"/>
          <w:lang w:val="es-CL"/>
        </w:rPr>
      </w:pPr>
      <w:r w:rsidRPr="00025B55">
        <w:rPr>
          <w:b/>
          <w:bCs/>
          <w:sz w:val="20"/>
          <w:szCs w:val="20"/>
          <w:lang w:val="es-CL"/>
        </w:rPr>
        <w:t>Indique 3 aspectos negativos del desempeño por parte del ejecutor externo.</w:t>
      </w:r>
    </w:p>
    <w:p w14:paraId="23337003" w14:textId="1FA3A23A" w:rsidR="00515802" w:rsidRDefault="00515802" w:rsidP="00025B55">
      <w:pPr>
        <w:pStyle w:val="Prrafodelista"/>
        <w:spacing w:after="0"/>
        <w:ind w:left="709"/>
        <w:rPr>
          <w:b/>
          <w:bCs/>
          <w:sz w:val="20"/>
          <w:szCs w:val="20"/>
          <w:lang w:val="es-CL"/>
        </w:rPr>
      </w:pPr>
      <w:r w:rsidRPr="00025B55">
        <w:rPr>
          <w:b/>
          <w:bCs/>
          <w:sz w:val="20"/>
          <w:szCs w:val="20"/>
          <w:lang w:val="es-CL"/>
        </w:rPr>
        <w:t>________________________; ________________________; ________________________</w:t>
      </w:r>
    </w:p>
    <w:p w14:paraId="63934F07" w14:textId="77777777" w:rsidR="00025B55" w:rsidRPr="00025B55" w:rsidRDefault="00025B55" w:rsidP="00025B55">
      <w:pPr>
        <w:pStyle w:val="Prrafodelista"/>
        <w:spacing w:after="0"/>
        <w:ind w:left="709"/>
        <w:rPr>
          <w:b/>
          <w:bCs/>
          <w:sz w:val="20"/>
          <w:szCs w:val="20"/>
          <w:lang w:val="es-CL"/>
        </w:rPr>
      </w:pPr>
    </w:p>
    <w:p w14:paraId="6C61F803" w14:textId="6ECD2294" w:rsidR="00A264E4" w:rsidRPr="00025B55" w:rsidRDefault="00025B55" w:rsidP="00515802">
      <w:pPr>
        <w:pStyle w:val="Prrafodelista"/>
        <w:numPr>
          <w:ilvl w:val="0"/>
          <w:numId w:val="1"/>
        </w:numPr>
        <w:spacing w:after="0"/>
        <w:rPr>
          <w:b/>
          <w:bCs/>
          <w:sz w:val="20"/>
          <w:szCs w:val="20"/>
          <w:lang w:val="es-CL"/>
        </w:rPr>
      </w:pPr>
      <w:r w:rsidRPr="00515802">
        <w:rPr>
          <w:b/>
          <w:bCs/>
          <w:sz w:val="20"/>
          <w:szCs w:val="20"/>
          <w:lang w:val="es-CL"/>
        </w:rPr>
        <w:lastRenderedPageBreak/>
        <w:t>¿</w:t>
      </w:r>
      <w:r>
        <w:rPr>
          <w:b/>
          <w:bCs/>
          <w:sz w:val="20"/>
          <w:szCs w:val="20"/>
          <w:lang w:val="es-CL"/>
        </w:rPr>
        <w:t>E</w:t>
      </w:r>
      <w:r w:rsidRPr="00025B55">
        <w:rPr>
          <w:b/>
          <w:bCs/>
          <w:sz w:val="20"/>
          <w:szCs w:val="20"/>
          <w:lang w:val="es-CL"/>
        </w:rPr>
        <w:t>n una escala de 1 a 10 ¿Cómo fue la vinculación de la Dirección Regional en el desarrollo de las actividades informadas? (</w:t>
      </w:r>
      <w:r w:rsidR="0059172D">
        <w:rPr>
          <w:b/>
          <w:bCs/>
          <w:sz w:val="20"/>
          <w:szCs w:val="20"/>
          <w:lang w:val="es-CL"/>
        </w:rPr>
        <w:t>Seminarios</w:t>
      </w:r>
      <w:r w:rsidRPr="00025B55">
        <w:rPr>
          <w:b/>
          <w:bCs/>
          <w:sz w:val="20"/>
          <w:szCs w:val="20"/>
          <w:lang w:val="es-CL"/>
        </w:rPr>
        <w:t xml:space="preserve">, Asesorías o </w:t>
      </w:r>
      <w:r w:rsidR="0059172D">
        <w:rPr>
          <w:b/>
          <w:bCs/>
          <w:sz w:val="20"/>
          <w:szCs w:val="20"/>
          <w:lang w:val="es-CL"/>
        </w:rPr>
        <w:t>I</w:t>
      </w:r>
      <w:r w:rsidRPr="00025B55">
        <w:rPr>
          <w:b/>
          <w:bCs/>
          <w:sz w:val="20"/>
          <w:szCs w:val="20"/>
          <w:lang w:val="es-CL"/>
        </w:rPr>
        <w:t>mplementación, de acuerdo al mes informado)</w:t>
      </w:r>
      <w:r w:rsidR="00515802" w:rsidRPr="00515802">
        <w:rPr>
          <w:b/>
          <w:bCs/>
          <w:sz w:val="20"/>
          <w:szCs w:val="20"/>
          <w:lang w:val="es-CL"/>
        </w:rPr>
        <w:t>?</w:t>
      </w:r>
      <w:r w:rsidR="00A862F9">
        <w:rPr>
          <w:b/>
          <w:bCs/>
          <w:sz w:val="20"/>
          <w:szCs w:val="20"/>
          <w:lang w:val="es-CL"/>
        </w:rPr>
        <w:t xml:space="preserve"> </w:t>
      </w:r>
      <w:r w:rsidR="00A862F9" w:rsidRPr="00A862F9">
        <w:rPr>
          <w:sz w:val="20"/>
          <w:szCs w:val="20"/>
          <w:lang w:val="es-CL"/>
        </w:rPr>
        <w:t>(selección única</w:t>
      </w:r>
      <w:r>
        <w:rPr>
          <w:sz w:val="20"/>
          <w:szCs w:val="20"/>
          <w:lang w:val="es-CL"/>
        </w:rPr>
        <w:t>, nota del 1 al 10</w:t>
      </w:r>
      <w:r w:rsidR="00A862F9" w:rsidRPr="00A862F9">
        <w:rPr>
          <w:sz w:val="20"/>
          <w:szCs w:val="20"/>
          <w:lang w:val="es-CL"/>
        </w:rPr>
        <w:t>)</w:t>
      </w:r>
    </w:p>
    <w:p w14:paraId="5E463B08" w14:textId="77777777" w:rsidR="00025B55" w:rsidRPr="00515802" w:rsidRDefault="00025B55" w:rsidP="00025B55">
      <w:pPr>
        <w:pStyle w:val="Prrafodelista"/>
        <w:spacing w:after="0"/>
        <w:rPr>
          <w:b/>
          <w:bCs/>
          <w:sz w:val="20"/>
          <w:szCs w:val="20"/>
          <w:lang w:val="es-CL"/>
        </w:rPr>
      </w:pPr>
    </w:p>
    <w:p w14:paraId="00B07F79" w14:textId="47A19092" w:rsidR="00515802" w:rsidRPr="00515802" w:rsidRDefault="00515802" w:rsidP="00515802">
      <w:pPr>
        <w:pStyle w:val="Prrafodelista"/>
        <w:numPr>
          <w:ilvl w:val="1"/>
          <w:numId w:val="1"/>
        </w:numPr>
        <w:spacing w:after="0"/>
        <w:rPr>
          <w:sz w:val="20"/>
          <w:szCs w:val="20"/>
          <w:lang w:val="es-CL"/>
        </w:rPr>
      </w:pPr>
      <w:r w:rsidRPr="00515802">
        <w:rPr>
          <w:sz w:val="20"/>
          <w:szCs w:val="20"/>
          <w:lang w:val="es-CL"/>
        </w:rPr>
        <w:t xml:space="preserve">1 </w:t>
      </w:r>
    </w:p>
    <w:p w14:paraId="0E16EBEC" w14:textId="36CD2863" w:rsidR="00515802" w:rsidRPr="00515802" w:rsidRDefault="00515802" w:rsidP="00515802">
      <w:pPr>
        <w:pStyle w:val="Prrafodelista"/>
        <w:numPr>
          <w:ilvl w:val="1"/>
          <w:numId w:val="1"/>
        </w:numPr>
        <w:spacing w:after="0"/>
        <w:rPr>
          <w:sz w:val="20"/>
          <w:szCs w:val="20"/>
          <w:lang w:val="es-CL"/>
        </w:rPr>
      </w:pPr>
      <w:r w:rsidRPr="00515802">
        <w:rPr>
          <w:sz w:val="20"/>
          <w:szCs w:val="20"/>
          <w:lang w:val="es-CL"/>
        </w:rPr>
        <w:t xml:space="preserve">2 </w:t>
      </w:r>
    </w:p>
    <w:p w14:paraId="20658199" w14:textId="780759F7" w:rsidR="00515802" w:rsidRPr="00515802" w:rsidRDefault="00515802" w:rsidP="00515802">
      <w:pPr>
        <w:pStyle w:val="Prrafodelista"/>
        <w:numPr>
          <w:ilvl w:val="1"/>
          <w:numId w:val="1"/>
        </w:numPr>
        <w:spacing w:after="0"/>
        <w:rPr>
          <w:sz w:val="20"/>
          <w:szCs w:val="20"/>
          <w:lang w:val="es-CL"/>
        </w:rPr>
      </w:pPr>
      <w:r w:rsidRPr="00515802">
        <w:rPr>
          <w:sz w:val="20"/>
          <w:szCs w:val="20"/>
          <w:lang w:val="es-CL"/>
        </w:rPr>
        <w:t xml:space="preserve">3 </w:t>
      </w:r>
    </w:p>
    <w:p w14:paraId="712986C9" w14:textId="467AEF71" w:rsidR="00515802" w:rsidRPr="00515802" w:rsidRDefault="00515802" w:rsidP="00515802">
      <w:pPr>
        <w:pStyle w:val="Prrafodelista"/>
        <w:numPr>
          <w:ilvl w:val="1"/>
          <w:numId w:val="1"/>
        </w:numPr>
        <w:spacing w:after="0"/>
        <w:rPr>
          <w:sz w:val="20"/>
          <w:szCs w:val="20"/>
          <w:lang w:val="es-CL"/>
        </w:rPr>
      </w:pPr>
      <w:r w:rsidRPr="00515802">
        <w:rPr>
          <w:sz w:val="20"/>
          <w:szCs w:val="20"/>
          <w:lang w:val="es-CL"/>
        </w:rPr>
        <w:t xml:space="preserve">4 </w:t>
      </w:r>
    </w:p>
    <w:p w14:paraId="6124B80E" w14:textId="75E5E33F" w:rsidR="00515802" w:rsidRPr="00515802" w:rsidRDefault="00515802" w:rsidP="00515802">
      <w:pPr>
        <w:pStyle w:val="Prrafodelista"/>
        <w:numPr>
          <w:ilvl w:val="1"/>
          <w:numId w:val="1"/>
        </w:numPr>
        <w:spacing w:after="0"/>
        <w:rPr>
          <w:sz w:val="20"/>
          <w:szCs w:val="20"/>
          <w:lang w:val="es-CL"/>
        </w:rPr>
      </w:pPr>
      <w:r w:rsidRPr="00515802">
        <w:rPr>
          <w:sz w:val="20"/>
          <w:szCs w:val="20"/>
          <w:lang w:val="es-CL"/>
        </w:rPr>
        <w:t xml:space="preserve">5 </w:t>
      </w:r>
    </w:p>
    <w:p w14:paraId="58B5CA06" w14:textId="5DBDB231" w:rsidR="00515802" w:rsidRPr="00515802" w:rsidRDefault="00515802" w:rsidP="00515802">
      <w:pPr>
        <w:pStyle w:val="Prrafodelista"/>
        <w:numPr>
          <w:ilvl w:val="1"/>
          <w:numId w:val="1"/>
        </w:numPr>
        <w:spacing w:after="0"/>
        <w:rPr>
          <w:sz w:val="20"/>
          <w:szCs w:val="20"/>
          <w:lang w:val="es-CL"/>
        </w:rPr>
      </w:pPr>
      <w:r w:rsidRPr="00515802">
        <w:rPr>
          <w:sz w:val="20"/>
          <w:szCs w:val="20"/>
          <w:lang w:val="es-CL"/>
        </w:rPr>
        <w:t xml:space="preserve">6 </w:t>
      </w:r>
    </w:p>
    <w:p w14:paraId="51143952" w14:textId="08731E48" w:rsidR="00515802" w:rsidRDefault="00515802" w:rsidP="00515802">
      <w:pPr>
        <w:pStyle w:val="Prrafodelista"/>
        <w:numPr>
          <w:ilvl w:val="1"/>
          <w:numId w:val="1"/>
        </w:numPr>
        <w:spacing w:after="0"/>
        <w:rPr>
          <w:sz w:val="20"/>
          <w:szCs w:val="20"/>
          <w:lang w:val="es-CL"/>
        </w:rPr>
      </w:pPr>
      <w:r w:rsidRPr="00515802">
        <w:rPr>
          <w:sz w:val="20"/>
          <w:szCs w:val="20"/>
          <w:lang w:val="es-CL"/>
        </w:rPr>
        <w:t xml:space="preserve">7 </w:t>
      </w:r>
    </w:p>
    <w:p w14:paraId="435D6E32" w14:textId="695CB3A7" w:rsidR="00025B55" w:rsidRDefault="00025B55" w:rsidP="00515802">
      <w:pPr>
        <w:pStyle w:val="Prrafodelista"/>
        <w:numPr>
          <w:ilvl w:val="1"/>
          <w:numId w:val="1"/>
        </w:numPr>
        <w:spacing w:after="0"/>
        <w:rPr>
          <w:sz w:val="20"/>
          <w:szCs w:val="20"/>
          <w:lang w:val="es-CL"/>
        </w:rPr>
      </w:pPr>
      <w:r>
        <w:rPr>
          <w:sz w:val="20"/>
          <w:szCs w:val="20"/>
          <w:lang w:val="es-CL"/>
        </w:rPr>
        <w:t>8</w:t>
      </w:r>
    </w:p>
    <w:p w14:paraId="2464EA82" w14:textId="66F7D792" w:rsidR="00025B55" w:rsidRDefault="00025B55" w:rsidP="00515802">
      <w:pPr>
        <w:pStyle w:val="Prrafodelista"/>
        <w:numPr>
          <w:ilvl w:val="1"/>
          <w:numId w:val="1"/>
        </w:numPr>
        <w:spacing w:after="0"/>
        <w:rPr>
          <w:sz w:val="20"/>
          <w:szCs w:val="20"/>
          <w:lang w:val="es-CL"/>
        </w:rPr>
      </w:pPr>
      <w:r>
        <w:rPr>
          <w:sz w:val="20"/>
          <w:szCs w:val="20"/>
          <w:lang w:val="es-CL"/>
        </w:rPr>
        <w:t>9</w:t>
      </w:r>
    </w:p>
    <w:p w14:paraId="4D15D940" w14:textId="4F8F4A1E" w:rsidR="00025B55" w:rsidRDefault="00025B55" w:rsidP="00515802">
      <w:pPr>
        <w:pStyle w:val="Prrafodelista"/>
        <w:numPr>
          <w:ilvl w:val="1"/>
          <w:numId w:val="1"/>
        </w:numPr>
        <w:spacing w:after="0"/>
        <w:rPr>
          <w:sz w:val="20"/>
          <w:szCs w:val="20"/>
          <w:lang w:val="es-CL"/>
        </w:rPr>
      </w:pPr>
      <w:r>
        <w:rPr>
          <w:sz w:val="20"/>
          <w:szCs w:val="20"/>
          <w:lang w:val="es-CL"/>
        </w:rPr>
        <w:t>10</w:t>
      </w:r>
    </w:p>
    <w:p w14:paraId="471B4DFE" w14:textId="71D0F402" w:rsidR="00025B55" w:rsidRDefault="00025B55" w:rsidP="00025B55">
      <w:pPr>
        <w:pStyle w:val="Prrafodelista"/>
        <w:spacing w:after="0"/>
        <w:ind w:left="1070"/>
        <w:rPr>
          <w:sz w:val="20"/>
          <w:szCs w:val="20"/>
          <w:lang w:val="es-CL"/>
        </w:rPr>
      </w:pPr>
    </w:p>
    <w:p w14:paraId="782DDBF2" w14:textId="512D17F0" w:rsidR="00A77FCC" w:rsidRDefault="00A77FCC" w:rsidP="00A77FCC">
      <w:pPr>
        <w:pStyle w:val="Prrafodelista"/>
        <w:spacing w:after="0"/>
        <w:ind w:left="709"/>
        <w:rPr>
          <w:sz w:val="20"/>
          <w:szCs w:val="20"/>
          <w:lang w:val="es-CL"/>
        </w:rPr>
      </w:pPr>
      <w:r>
        <w:rPr>
          <w:sz w:val="20"/>
          <w:szCs w:val="20"/>
          <w:lang w:val="es-CL"/>
        </w:rPr>
        <w:t xml:space="preserve">9.1 </w:t>
      </w:r>
      <w:r w:rsidRPr="00A77FCC">
        <w:rPr>
          <w:sz w:val="20"/>
          <w:szCs w:val="20"/>
          <w:lang w:val="es-CL"/>
        </w:rPr>
        <w:t>En relación a la pregunta anterior, ¿por qué evalúa con esa nota?</w:t>
      </w:r>
    </w:p>
    <w:p w14:paraId="3560345E" w14:textId="77777777" w:rsidR="00A77FCC" w:rsidRPr="00515802" w:rsidRDefault="00A77FCC" w:rsidP="00A77FCC">
      <w:pPr>
        <w:spacing w:after="0"/>
        <w:ind w:left="708"/>
        <w:rPr>
          <w:sz w:val="20"/>
          <w:szCs w:val="20"/>
          <w:lang w:val="es-CL"/>
        </w:rPr>
      </w:pPr>
      <w:r w:rsidRPr="00515802">
        <w:rPr>
          <w:sz w:val="20"/>
          <w:szCs w:val="20"/>
          <w:lang w:val="es-CL"/>
        </w:rPr>
        <w:t>____________________________________________________________________________________________________________________________________________________________________________________________________________________________________</w:t>
      </w:r>
      <w:r>
        <w:rPr>
          <w:sz w:val="20"/>
          <w:szCs w:val="20"/>
          <w:lang w:val="es-CL"/>
        </w:rPr>
        <w:t>_______________</w:t>
      </w:r>
    </w:p>
    <w:p w14:paraId="49FC3398" w14:textId="77777777" w:rsidR="00A77FCC" w:rsidRDefault="00A77FCC" w:rsidP="00A77FCC">
      <w:pPr>
        <w:pStyle w:val="Prrafodelista"/>
        <w:spacing w:after="0"/>
        <w:ind w:left="709"/>
        <w:rPr>
          <w:sz w:val="20"/>
          <w:szCs w:val="20"/>
          <w:lang w:val="es-CL"/>
        </w:rPr>
      </w:pPr>
    </w:p>
    <w:p w14:paraId="796A83B4" w14:textId="77777777" w:rsidR="00A77FCC" w:rsidRPr="00515802" w:rsidRDefault="00A77FCC" w:rsidP="00025B55">
      <w:pPr>
        <w:pStyle w:val="Prrafodelista"/>
        <w:spacing w:after="0"/>
        <w:ind w:left="1070"/>
        <w:rPr>
          <w:sz w:val="20"/>
          <w:szCs w:val="20"/>
          <w:lang w:val="es-CL"/>
        </w:rPr>
      </w:pPr>
    </w:p>
    <w:p w14:paraId="0396AC18" w14:textId="266243EB" w:rsidR="00515802" w:rsidRPr="00515802" w:rsidRDefault="00515802" w:rsidP="00515802">
      <w:pPr>
        <w:pStyle w:val="Prrafodelista"/>
        <w:numPr>
          <w:ilvl w:val="0"/>
          <w:numId w:val="1"/>
        </w:numPr>
        <w:spacing w:after="0"/>
        <w:rPr>
          <w:b/>
          <w:bCs/>
          <w:sz w:val="20"/>
          <w:szCs w:val="20"/>
          <w:lang w:val="es-CL"/>
        </w:rPr>
      </w:pPr>
      <w:r w:rsidRPr="00515802">
        <w:rPr>
          <w:b/>
          <w:bCs/>
          <w:sz w:val="20"/>
          <w:szCs w:val="20"/>
          <w:lang w:val="es-CL"/>
        </w:rPr>
        <w:t>Comentarios finales</w:t>
      </w:r>
    </w:p>
    <w:p w14:paraId="22D45482" w14:textId="3FBD875F" w:rsidR="00515802" w:rsidRPr="00515802" w:rsidRDefault="00515802" w:rsidP="00A862F9">
      <w:pPr>
        <w:spacing w:after="0"/>
        <w:ind w:left="360"/>
        <w:rPr>
          <w:sz w:val="20"/>
          <w:szCs w:val="20"/>
          <w:lang w:val="es-CL"/>
        </w:rPr>
      </w:pPr>
      <w:r w:rsidRPr="00515802">
        <w:rPr>
          <w:sz w:val="20"/>
          <w:szCs w:val="20"/>
          <w:lang w:val="es-CL"/>
        </w:rPr>
        <w:t>________________________________________________________________________________________________________________________________________________________________________________________________________________________________________________</w:t>
      </w:r>
      <w:r>
        <w:rPr>
          <w:sz w:val="20"/>
          <w:szCs w:val="20"/>
          <w:lang w:val="es-CL"/>
        </w:rPr>
        <w:t>_______________</w:t>
      </w:r>
    </w:p>
    <w:sectPr w:rsidR="00515802" w:rsidRPr="00515802" w:rsidSect="00A264E4">
      <w:headerReference w:type="even" r:id="rId10"/>
      <w:headerReference w:type="default" r:id="rId11"/>
      <w:footerReference w:type="even" r:id="rId12"/>
      <w:footerReference w:type="default" r:id="rId13"/>
      <w:headerReference w:type="first" r:id="rId14"/>
      <w:footerReference w:type="first" r:id="rId15"/>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AA69" w14:textId="77777777" w:rsidR="00EA27E9" w:rsidRDefault="00EA27E9" w:rsidP="00A264E4">
      <w:pPr>
        <w:spacing w:after="0" w:line="240" w:lineRule="auto"/>
      </w:pPr>
      <w:r>
        <w:separator/>
      </w:r>
    </w:p>
  </w:endnote>
  <w:endnote w:type="continuationSeparator" w:id="0">
    <w:p w14:paraId="1C158847" w14:textId="77777777" w:rsidR="00EA27E9" w:rsidRDefault="00EA27E9" w:rsidP="00A26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78BD6" w14:textId="77777777" w:rsidR="00CB5ACC" w:rsidRDefault="00CB5AC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3BA6C" w14:textId="77777777" w:rsidR="00CB5ACC" w:rsidRDefault="00CB5AC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6A7E" w14:textId="77777777" w:rsidR="00CB5ACC" w:rsidRDefault="00CB5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5A22D" w14:textId="77777777" w:rsidR="00EA27E9" w:rsidRDefault="00EA27E9" w:rsidP="00A264E4">
      <w:pPr>
        <w:spacing w:after="0" w:line="240" w:lineRule="auto"/>
      </w:pPr>
      <w:r>
        <w:separator/>
      </w:r>
    </w:p>
  </w:footnote>
  <w:footnote w:type="continuationSeparator" w:id="0">
    <w:p w14:paraId="33C22070" w14:textId="77777777" w:rsidR="00EA27E9" w:rsidRDefault="00EA27E9" w:rsidP="00A264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5E5B" w14:textId="77777777" w:rsidR="00CB5ACC" w:rsidRDefault="00CB5AC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D1164" w14:textId="77777777" w:rsidR="00D67928" w:rsidRDefault="00A264E4" w:rsidP="00A862F9">
    <w:pPr>
      <w:jc w:val="center"/>
      <w:rPr>
        <w:b/>
        <w:bCs/>
        <w:sz w:val="24"/>
        <w:szCs w:val="24"/>
        <w:lang w:val="es-CL"/>
      </w:rPr>
    </w:pPr>
    <w:r>
      <w:rPr>
        <w:noProof/>
        <w:color w:val="000000"/>
        <w:shd w:val="clear" w:color="auto" w:fill="E6E6E6"/>
      </w:rPr>
      <w:drawing>
        <wp:anchor distT="0" distB="0" distL="114300" distR="114300" simplePos="0" relativeHeight="251658240" behindDoc="1" locked="0" layoutInCell="1" allowOverlap="1" wp14:anchorId="7317F884" wp14:editId="69B812C4">
          <wp:simplePos x="0" y="0"/>
          <wp:positionH relativeFrom="column">
            <wp:posOffset>-499110</wp:posOffset>
          </wp:positionH>
          <wp:positionV relativeFrom="paragraph">
            <wp:posOffset>-154305</wp:posOffset>
          </wp:positionV>
          <wp:extent cx="908563" cy="823697"/>
          <wp:effectExtent l="0" t="0" r="635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08563" cy="823697"/>
                  </a:xfrm>
                  <a:prstGeom prst="rect">
                    <a:avLst/>
                  </a:prstGeom>
                  <a:ln/>
                </pic:spPr>
              </pic:pic>
            </a:graphicData>
          </a:graphic>
          <wp14:sizeRelH relativeFrom="page">
            <wp14:pctWidth>0</wp14:pctWidth>
          </wp14:sizeRelH>
          <wp14:sizeRelV relativeFrom="page">
            <wp14:pctHeight>0</wp14:pctHeight>
          </wp14:sizeRelV>
        </wp:anchor>
      </w:drawing>
    </w:r>
    <w:r w:rsidR="00A862F9" w:rsidRPr="00A862F9">
      <w:rPr>
        <w:b/>
        <w:bCs/>
        <w:sz w:val="24"/>
        <w:szCs w:val="24"/>
        <w:lang w:val="es-CL"/>
      </w:rPr>
      <w:t xml:space="preserve"> </w:t>
    </w:r>
    <w:r w:rsidR="00A862F9">
      <w:rPr>
        <w:b/>
        <w:bCs/>
        <w:sz w:val="24"/>
        <w:szCs w:val="24"/>
        <w:lang w:val="es-CL"/>
      </w:rPr>
      <w:tab/>
    </w:r>
    <w:r w:rsidR="00A862F9">
      <w:rPr>
        <w:b/>
        <w:bCs/>
        <w:sz w:val="24"/>
        <w:szCs w:val="24"/>
        <w:lang w:val="es-CL"/>
      </w:rPr>
      <w:tab/>
    </w:r>
  </w:p>
  <w:p w14:paraId="4B7ED9C6" w14:textId="5A9BAA57" w:rsidR="00D67928" w:rsidRDefault="00A862F9" w:rsidP="00D67928">
    <w:pPr>
      <w:spacing w:after="0"/>
      <w:jc w:val="center"/>
      <w:rPr>
        <w:b/>
        <w:bCs/>
        <w:sz w:val="24"/>
        <w:szCs w:val="24"/>
        <w:lang w:val="es-CL"/>
      </w:rPr>
    </w:pPr>
    <w:r w:rsidRPr="00515802">
      <w:rPr>
        <w:b/>
        <w:bCs/>
        <w:sz w:val="24"/>
        <w:szCs w:val="24"/>
        <w:lang w:val="es-CL"/>
      </w:rPr>
      <w:t xml:space="preserve">Anexo </w:t>
    </w:r>
    <w:r w:rsidR="00CB5ACC">
      <w:rPr>
        <w:b/>
        <w:bCs/>
        <w:sz w:val="24"/>
        <w:szCs w:val="24"/>
        <w:lang w:val="es-CL"/>
      </w:rPr>
      <w:t>G</w:t>
    </w:r>
    <w:r w:rsidRPr="00515802">
      <w:rPr>
        <w:b/>
        <w:bCs/>
        <w:sz w:val="24"/>
        <w:szCs w:val="24"/>
        <w:lang w:val="es-CL"/>
      </w:rPr>
      <w:t xml:space="preserve">. Formato de supervisión de la ejecución </w:t>
    </w:r>
  </w:p>
  <w:p w14:paraId="3C9911A6" w14:textId="76D10377" w:rsidR="00A862F9" w:rsidRPr="00515802" w:rsidRDefault="00A862F9" w:rsidP="00D67928">
    <w:pPr>
      <w:spacing w:after="0"/>
      <w:jc w:val="center"/>
      <w:rPr>
        <w:b/>
        <w:bCs/>
        <w:sz w:val="24"/>
        <w:szCs w:val="24"/>
        <w:lang w:val="es-CL"/>
      </w:rPr>
    </w:pPr>
    <w:r w:rsidRPr="00515802">
      <w:rPr>
        <w:b/>
        <w:bCs/>
        <w:sz w:val="24"/>
        <w:szCs w:val="24"/>
        <w:lang w:val="es-CL"/>
      </w:rPr>
      <w:t>por parte de las Direcciones Regionales</w:t>
    </w:r>
  </w:p>
  <w:p w14:paraId="74E663BC" w14:textId="5746DCCD" w:rsidR="00A264E4" w:rsidRPr="00A862F9" w:rsidRDefault="00A264E4">
    <w:pPr>
      <w:pStyle w:val="Encabezado"/>
      <w:rPr>
        <w:lang w:val="es-C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9B4F" w14:textId="77777777" w:rsidR="00CB5ACC" w:rsidRDefault="00CB5A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4676B"/>
    <w:multiLevelType w:val="hybridMultilevel"/>
    <w:tmpl w:val="85DCED54"/>
    <w:lvl w:ilvl="0" w:tplc="4E441764">
      <w:start w:val="1"/>
      <w:numFmt w:val="decimal"/>
      <w:lvlText w:val="%1."/>
      <w:lvlJc w:val="left"/>
      <w:pPr>
        <w:ind w:left="720" w:hanging="360"/>
      </w:pPr>
      <w:rPr>
        <w:rFonts w:hint="default"/>
        <w:b/>
        <w:bCs/>
      </w:rPr>
    </w:lvl>
    <w:lvl w:ilvl="1" w:tplc="340A0001">
      <w:start w:val="1"/>
      <w:numFmt w:val="bullet"/>
      <w:lvlText w:val=""/>
      <w:lvlJc w:val="left"/>
      <w:pPr>
        <w:ind w:left="107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3BA0258"/>
    <w:multiLevelType w:val="hybridMultilevel"/>
    <w:tmpl w:val="21B2F7E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16cid:durableId="53892120">
    <w:abstractNumId w:val="0"/>
  </w:num>
  <w:num w:numId="2" w16cid:durableId="15749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E4"/>
    <w:rsid w:val="00025B55"/>
    <w:rsid w:val="00074421"/>
    <w:rsid w:val="003044E6"/>
    <w:rsid w:val="004F405A"/>
    <w:rsid w:val="00515802"/>
    <w:rsid w:val="0059172D"/>
    <w:rsid w:val="005C0D56"/>
    <w:rsid w:val="006B6394"/>
    <w:rsid w:val="006D3DDC"/>
    <w:rsid w:val="00824DC3"/>
    <w:rsid w:val="009A5508"/>
    <w:rsid w:val="00A264E4"/>
    <w:rsid w:val="00A314A1"/>
    <w:rsid w:val="00A77FCC"/>
    <w:rsid w:val="00A8235F"/>
    <w:rsid w:val="00A862F9"/>
    <w:rsid w:val="00AA1CD1"/>
    <w:rsid w:val="00B15425"/>
    <w:rsid w:val="00B15D6F"/>
    <w:rsid w:val="00B670B7"/>
    <w:rsid w:val="00B83E3A"/>
    <w:rsid w:val="00C83357"/>
    <w:rsid w:val="00CB5ACC"/>
    <w:rsid w:val="00D67928"/>
    <w:rsid w:val="00D768F4"/>
    <w:rsid w:val="00E06BB6"/>
    <w:rsid w:val="00E844C5"/>
    <w:rsid w:val="00EA27E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AD75A"/>
  <w15:chartTrackingRefBased/>
  <w15:docId w15:val="{3B57E44B-7FD5-45BC-8136-5E8D5153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64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64E4"/>
    <w:rPr>
      <w:lang w:val="en-GB"/>
    </w:rPr>
  </w:style>
  <w:style w:type="paragraph" w:styleId="Piedepgina">
    <w:name w:val="footer"/>
    <w:basedOn w:val="Normal"/>
    <w:link w:val="PiedepginaCar"/>
    <w:uiPriority w:val="99"/>
    <w:unhideWhenUsed/>
    <w:rsid w:val="00A264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64E4"/>
    <w:rPr>
      <w:lang w:val="en-GB"/>
    </w:rPr>
  </w:style>
  <w:style w:type="paragraph" w:styleId="Prrafodelista">
    <w:name w:val="List Paragraph"/>
    <w:basedOn w:val="Normal"/>
    <w:uiPriority w:val="34"/>
    <w:qFormat/>
    <w:rsid w:val="00A2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7994">
      <w:bodyDiv w:val="1"/>
      <w:marLeft w:val="0"/>
      <w:marRight w:val="0"/>
      <w:marTop w:val="0"/>
      <w:marBottom w:val="0"/>
      <w:divBdr>
        <w:top w:val="none" w:sz="0" w:space="0" w:color="auto"/>
        <w:left w:val="none" w:sz="0" w:space="0" w:color="auto"/>
        <w:bottom w:val="none" w:sz="0" w:space="0" w:color="auto"/>
        <w:right w:val="none" w:sz="0" w:space="0" w:color="auto"/>
      </w:divBdr>
      <w:divsChild>
        <w:div w:id="1981375484">
          <w:marLeft w:val="0"/>
          <w:marRight w:val="0"/>
          <w:marTop w:val="0"/>
          <w:marBottom w:val="0"/>
          <w:divBdr>
            <w:top w:val="none" w:sz="0" w:space="0" w:color="auto"/>
            <w:left w:val="none" w:sz="0" w:space="0" w:color="auto"/>
            <w:bottom w:val="none" w:sz="0" w:space="0" w:color="auto"/>
            <w:right w:val="none" w:sz="0" w:space="0" w:color="auto"/>
          </w:divBdr>
          <w:divsChild>
            <w:div w:id="828254204">
              <w:marLeft w:val="0"/>
              <w:marRight w:val="0"/>
              <w:marTop w:val="0"/>
              <w:marBottom w:val="0"/>
              <w:divBdr>
                <w:top w:val="none" w:sz="0" w:space="0" w:color="auto"/>
                <w:left w:val="none" w:sz="0" w:space="0" w:color="auto"/>
                <w:bottom w:val="none" w:sz="0" w:space="0" w:color="auto"/>
                <w:right w:val="none" w:sz="0" w:space="0" w:color="auto"/>
              </w:divBdr>
              <w:divsChild>
                <w:div w:id="1928346346">
                  <w:marLeft w:val="180"/>
                  <w:marRight w:val="0"/>
                  <w:marTop w:val="0"/>
                  <w:marBottom w:val="0"/>
                  <w:divBdr>
                    <w:top w:val="none" w:sz="0" w:space="0" w:color="auto"/>
                    <w:left w:val="none" w:sz="0" w:space="0" w:color="auto"/>
                    <w:bottom w:val="none" w:sz="0" w:space="0" w:color="auto"/>
                    <w:right w:val="none" w:sz="0" w:space="0" w:color="auto"/>
                  </w:divBdr>
                  <w:divsChild>
                    <w:div w:id="904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02207">
          <w:marLeft w:val="0"/>
          <w:marRight w:val="0"/>
          <w:marTop w:val="0"/>
          <w:marBottom w:val="0"/>
          <w:divBdr>
            <w:top w:val="none" w:sz="0" w:space="0" w:color="auto"/>
            <w:left w:val="none" w:sz="0" w:space="0" w:color="auto"/>
            <w:bottom w:val="none" w:sz="0" w:space="0" w:color="auto"/>
            <w:right w:val="none" w:sz="0" w:space="0" w:color="auto"/>
          </w:divBdr>
          <w:divsChild>
            <w:div w:id="197010814">
              <w:marLeft w:val="0"/>
              <w:marRight w:val="0"/>
              <w:marTop w:val="0"/>
              <w:marBottom w:val="0"/>
              <w:divBdr>
                <w:top w:val="none" w:sz="0" w:space="0" w:color="auto"/>
                <w:left w:val="none" w:sz="0" w:space="0" w:color="auto"/>
                <w:bottom w:val="none" w:sz="0" w:space="0" w:color="auto"/>
                <w:right w:val="none" w:sz="0" w:space="0" w:color="auto"/>
              </w:divBdr>
              <w:divsChild>
                <w:div w:id="324826154">
                  <w:marLeft w:val="180"/>
                  <w:marRight w:val="0"/>
                  <w:marTop w:val="0"/>
                  <w:marBottom w:val="0"/>
                  <w:divBdr>
                    <w:top w:val="none" w:sz="0" w:space="0" w:color="auto"/>
                    <w:left w:val="none" w:sz="0" w:space="0" w:color="auto"/>
                    <w:bottom w:val="none" w:sz="0" w:space="0" w:color="auto"/>
                    <w:right w:val="none" w:sz="0" w:space="0" w:color="auto"/>
                  </w:divBdr>
                  <w:divsChild>
                    <w:div w:id="1795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9532">
          <w:marLeft w:val="0"/>
          <w:marRight w:val="0"/>
          <w:marTop w:val="0"/>
          <w:marBottom w:val="0"/>
          <w:divBdr>
            <w:top w:val="none" w:sz="0" w:space="0" w:color="auto"/>
            <w:left w:val="none" w:sz="0" w:space="0" w:color="auto"/>
            <w:bottom w:val="none" w:sz="0" w:space="0" w:color="auto"/>
            <w:right w:val="none" w:sz="0" w:space="0" w:color="auto"/>
          </w:divBdr>
          <w:divsChild>
            <w:div w:id="1781603022">
              <w:marLeft w:val="0"/>
              <w:marRight w:val="0"/>
              <w:marTop w:val="0"/>
              <w:marBottom w:val="0"/>
              <w:divBdr>
                <w:top w:val="none" w:sz="0" w:space="0" w:color="auto"/>
                <w:left w:val="none" w:sz="0" w:space="0" w:color="auto"/>
                <w:bottom w:val="none" w:sz="0" w:space="0" w:color="auto"/>
                <w:right w:val="none" w:sz="0" w:space="0" w:color="auto"/>
              </w:divBdr>
              <w:divsChild>
                <w:div w:id="384916713">
                  <w:marLeft w:val="180"/>
                  <w:marRight w:val="0"/>
                  <w:marTop w:val="0"/>
                  <w:marBottom w:val="0"/>
                  <w:divBdr>
                    <w:top w:val="none" w:sz="0" w:space="0" w:color="auto"/>
                    <w:left w:val="none" w:sz="0" w:space="0" w:color="auto"/>
                    <w:bottom w:val="none" w:sz="0" w:space="0" w:color="auto"/>
                    <w:right w:val="none" w:sz="0" w:space="0" w:color="auto"/>
                  </w:divBdr>
                  <w:divsChild>
                    <w:div w:id="87183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089726">
          <w:marLeft w:val="0"/>
          <w:marRight w:val="0"/>
          <w:marTop w:val="0"/>
          <w:marBottom w:val="0"/>
          <w:divBdr>
            <w:top w:val="none" w:sz="0" w:space="0" w:color="auto"/>
            <w:left w:val="none" w:sz="0" w:space="0" w:color="auto"/>
            <w:bottom w:val="none" w:sz="0" w:space="0" w:color="auto"/>
            <w:right w:val="none" w:sz="0" w:space="0" w:color="auto"/>
          </w:divBdr>
          <w:divsChild>
            <w:div w:id="174349024">
              <w:marLeft w:val="0"/>
              <w:marRight w:val="0"/>
              <w:marTop w:val="0"/>
              <w:marBottom w:val="0"/>
              <w:divBdr>
                <w:top w:val="none" w:sz="0" w:space="0" w:color="auto"/>
                <w:left w:val="none" w:sz="0" w:space="0" w:color="auto"/>
                <w:bottom w:val="none" w:sz="0" w:space="0" w:color="auto"/>
                <w:right w:val="none" w:sz="0" w:space="0" w:color="auto"/>
              </w:divBdr>
              <w:divsChild>
                <w:div w:id="709837515">
                  <w:marLeft w:val="180"/>
                  <w:marRight w:val="0"/>
                  <w:marTop w:val="0"/>
                  <w:marBottom w:val="0"/>
                  <w:divBdr>
                    <w:top w:val="none" w:sz="0" w:space="0" w:color="auto"/>
                    <w:left w:val="none" w:sz="0" w:space="0" w:color="auto"/>
                    <w:bottom w:val="none" w:sz="0" w:space="0" w:color="auto"/>
                    <w:right w:val="none" w:sz="0" w:space="0" w:color="auto"/>
                  </w:divBdr>
                  <w:divsChild>
                    <w:div w:id="434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5892">
          <w:marLeft w:val="0"/>
          <w:marRight w:val="0"/>
          <w:marTop w:val="0"/>
          <w:marBottom w:val="0"/>
          <w:divBdr>
            <w:top w:val="none" w:sz="0" w:space="0" w:color="auto"/>
            <w:left w:val="none" w:sz="0" w:space="0" w:color="auto"/>
            <w:bottom w:val="none" w:sz="0" w:space="0" w:color="auto"/>
            <w:right w:val="none" w:sz="0" w:space="0" w:color="auto"/>
          </w:divBdr>
          <w:divsChild>
            <w:div w:id="1445533720">
              <w:marLeft w:val="0"/>
              <w:marRight w:val="0"/>
              <w:marTop w:val="0"/>
              <w:marBottom w:val="0"/>
              <w:divBdr>
                <w:top w:val="none" w:sz="0" w:space="0" w:color="auto"/>
                <w:left w:val="none" w:sz="0" w:space="0" w:color="auto"/>
                <w:bottom w:val="none" w:sz="0" w:space="0" w:color="auto"/>
                <w:right w:val="none" w:sz="0" w:space="0" w:color="auto"/>
              </w:divBdr>
              <w:divsChild>
                <w:div w:id="486409038">
                  <w:marLeft w:val="180"/>
                  <w:marRight w:val="0"/>
                  <w:marTop w:val="0"/>
                  <w:marBottom w:val="0"/>
                  <w:divBdr>
                    <w:top w:val="none" w:sz="0" w:space="0" w:color="auto"/>
                    <w:left w:val="none" w:sz="0" w:space="0" w:color="auto"/>
                    <w:bottom w:val="none" w:sz="0" w:space="0" w:color="auto"/>
                    <w:right w:val="none" w:sz="0" w:space="0" w:color="auto"/>
                  </w:divBdr>
                  <w:divsChild>
                    <w:div w:id="2563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9AD1B6B93646458D984115EAA92287" ma:contentTypeVersion="10" ma:contentTypeDescription="Crear nuevo documento." ma:contentTypeScope="" ma:versionID="d925d6ef5ea2af7d5d5b886dba4adde8">
  <xsd:schema xmlns:xsd="http://www.w3.org/2001/XMLSchema" xmlns:xs="http://www.w3.org/2001/XMLSchema" xmlns:p="http://schemas.microsoft.com/office/2006/metadata/properties" xmlns:ns2="98f33bfc-c288-49bf-add7-b13db97cbf96" xmlns:ns3="d46e3619-ab84-4db9-908f-ada93e9cf562" targetNamespace="http://schemas.microsoft.com/office/2006/metadata/properties" ma:root="true" ma:fieldsID="eeb24aebaef2a3d01da00b5d1c4ccaa8" ns2:_="" ns3:_="">
    <xsd:import namespace="98f33bfc-c288-49bf-add7-b13db97cbf96"/>
    <xsd:import namespace="d46e3619-ab84-4db9-908f-ada93e9cf5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33bfc-c288-49bf-add7-b13db97cbf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6e3619-ab84-4db9-908f-ada93e9cf56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8B3654-E2D7-4CA2-A2A3-722F12F53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33bfc-c288-49bf-add7-b13db97cbf96"/>
    <ds:schemaRef ds:uri="d46e3619-ab84-4db9-908f-ada93e9c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31518-BE40-4FFB-985F-CA0780C11AD4}">
  <ds:schemaRefs>
    <ds:schemaRef ds:uri="http://schemas.microsoft.com/sharepoint/v3/contenttype/forms"/>
  </ds:schemaRefs>
</ds:datastoreItem>
</file>

<file path=customXml/itemProps3.xml><?xml version="1.0" encoding="utf-8"?>
<ds:datastoreItem xmlns:ds="http://schemas.openxmlformats.org/officeDocument/2006/customXml" ds:itemID="{8243E4E0-9730-46C6-AB00-CFE6F8FEEB9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Pages>
  <Words>394</Words>
  <Characters>2172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Prado Larrain</dc:creator>
  <cp:keywords/>
  <dc:description/>
  <cp:lastModifiedBy>Benjamin Prado Larrain</cp:lastModifiedBy>
  <cp:revision>17</cp:revision>
  <dcterms:created xsi:type="dcterms:W3CDTF">2021-03-26T16:32:00Z</dcterms:created>
  <dcterms:modified xsi:type="dcterms:W3CDTF">2022-04-27T16:10:00Z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0x010100779AD1B6B93646458D984115EAA92287</vt:lpwstr>
  </property>
</Properties>
</file>